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9B6" w:rsidRPr="008E29B6" w:rsidRDefault="008E29B6" w:rsidP="008E29B6">
      <w:pPr>
        <w:rPr>
          <w:b/>
          <w:bCs/>
        </w:rPr>
      </w:pPr>
      <w:r w:rsidRPr="008E29B6">
        <w:rPr>
          <w:b/>
          <w:bCs/>
        </w:rPr>
        <w:t>Általános Szerződési Feltételek – Kivonat</w:t>
      </w:r>
    </w:p>
    <w:p w:rsidR="008E29B6" w:rsidRPr="008E29B6" w:rsidRDefault="008E29B6" w:rsidP="008E29B6">
      <w:r w:rsidRPr="008E29B6">
        <w:t>Jelen Általános Szerződési Feltételek („ÁSZF”) a FÉNYTÖRÉS Kereskedelmi és Szolgáltató Korlátolt Felelősségű Társaság</w:t>
      </w:r>
      <w:r w:rsidRPr="008E29B6">
        <w:br/>
        <w:t>(székhely: 1163 Budapest, Békéshalom utca 23.; adószám: 10904857-2-42; továbbiakban: „Szolgáltató”) által üzemeltetett szolgáltatások igénybevételére, valamint a Szolgáltató honlapján történő vásárlásra vonatkozó feltételeket szabályozzák.</w:t>
      </w:r>
    </w:p>
    <w:p w:rsidR="008E29B6" w:rsidRPr="008E29B6" w:rsidRDefault="008E29B6" w:rsidP="008E29B6">
      <w:pPr>
        <w:rPr>
          <w:b/>
          <w:bCs/>
        </w:rPr>
      </w:pPr>
      <w:r w:rsidRPr="008E29B6">
        <w:rPr>
          <w:b/>
          <w:bCs/>
        </w:rPr>
        <w:t>Fogalommeghatározások</w:t>
      </w:r>
    </w:p>
    <w:p w:rsidR="008E29B6" w:rsidRPr="008E29B6" w:rsidRDefault="008E29B6" w:rsidP="008E29B6">
      <w:pPr>
        <w:numPr>
          <w:ilvl w:val="0"/>
          <w:numId w:val="1"/>
        </w:numPr>
      </w:pPr>
      <w:r w:rsidRPr="008E29B6">
        <w:rPr>
          <w:b/>
          <w:bCs/>
        </w:rPr>
        <w:t>Szolgáltató:</w:t>
      </w:r>
      <w:r w:rsidRPr="008E29B6">
        <w:t xml:space="preserve"> FÉNYTÖRÉS Kft. és megbízott partnerei, akik a jelen szerződés teljesítésében közreműködnek.</w:t>
      </w:r>
    </w:p>
    <w:p w:rsidR="008E29B6" w:rsidRPr="008E29B6" w:rsidRDefault="008E29B6" w:rsidP="008E29B6">
      <w:pPr>
        <w:numPr>
          <w:ilvl w:val="0"/>
          <w:numId w:val="1"/>
        </w:numPr>
      </w:pPr>
      <w:r w:rsidRPr="008E29B6">
        <w:rPr>
          <w:b/>
          <w:bCs/>
        </w:rPr>
        <w:t>Ügyfél:</w:t>
      </w:r>
      <w:r w:rsidRPr="008E29B6">
        <w:t xml:space="preserve"> Minden nagykorú természetes vagy jogi személy, aki a Szolgáltató szolgáltatásait igénybe veszi, illetve a honlapon megrendelést ad le.</w:t>
      </w:r>
    </w:p>
    <w:p w:rsidR="008E29B6" w:rsidRPr="008E29B6" w:rsidRDefault="008E29B6" w:rsidP="008E29B6">
      <w:pPr>
        <w:numPr>
          <w:ilvl w:val="0"/>
          <w:numId w:val="1"/>
        </w:numPr>
      </w:pPr>
      <w:r w:rsidRPr="008E29B6">
        <w:rPr>
          <w:b/>
          <w:bCs/>
        </w:rPr>
        <w:t>Díjfizető</w:t>
      </w:r>
      <w:proofErr w:type="gramStart"/>
      <w:r w:rsidRPr="008E29B6">
        <w:rPr>
          <w:b/>
          <w:bCs/>
        </w:rPr>
        <w:t>:</w:t>
      </w:r>
      <w:r w:rsidRPr="008E29B6">
        <w:t>Az</w:t>
      </w:r>
      <w:proofErr w:type="gramEnd"/>
      <w:r w:rsidRPr="008E29B6">
        <w:t xml:space="preserve"> Ügyfél, vagy az a harmadik fél, aki a szolgáltatás ellenértékét megfizeti.</w:t>
      </w:r>
    </w:p>
    <w:p w:rsidR="008E29B6" w:rsidRPr="008E29B6" w:rsidRDefault="008E29B6" w:rsidP="008E29B6">
      <w:pPr>
        <w:rPr>
          <w:b/>
          <w:bCs/>
        </w:rPr>
      </w:pPr>
      <w:r w:rsidRPr="008E29B6">
        <w:rPr>
          <w:b/>
          <w:bCs/>
        </w:rPr>
        <w:t>Szerződés létrejötte</w:t>
      </w:r>
    </w:p>
    <w:p w:rsidR="008E29B6" w:rsidRPr="008E29B6" w:rsidRDefault="008E29B6" w:rsidP="008E29B6">
      <w:r w:rsidRPr="008E29B6">
        <w:t>A szerződés a Szolgáltató és az Ügyfél között jön létre az Ügyfél által leadott megrendeléssel vagy szolgáltatás igénybevételével. Az Ügyfél a megrendeléssel kijelenti, hogy az ÁSZF rendelkezéseit megismerte és elfogadja.</w:t>
      </w:r>
    </w:p>
    <w:p w:rsidR="008E29B6" w:rsidRPr="008E29B6" w:rsidRDefault="008E29B6" w:rsidP="008E29B6">
      <w:pPr>
        <w:rPr>
          <w:b/>
          <w:bCs/>
        </w:rPr>
      </w:pPr>
      <w:r w:rsidRPr="008E29B6">
        <w:rPr>
          <w:b/>
          <w:bCs/>
        </w:rPr>
        <w:t>Szolgáltatás igénybevételének feltételei</w:t>
      </w:r>
    </w:p>
    <w:p w:rsidR="008E29B6" w:rsidRPr="008E29B6" w:rsidRDefault="008E29B6" w:rsidP="008E29B6">
      <w:r w:rsidRPr="008E29B6">
        <w:t>Az Ügyfél köteles a megbeszélt időpontban, a szolgáltatás igénybevételére alkalmas állapotban megjelenni. Amennyiben az Ügyfél alkoholos vagy bódító szer hatása alatt áll, a szolgáltatás teljesítését a Szolgáltató jogosult megtagadni, ebben az esetben az Ügyfél köteles az előre egyeztetett díjat megfizetni.</w:t>
      </w:r>
    </w:p>
    <w:p w:rsidR="008E29B6" w:rsidRPr="008E29B6" w:rsidRDefault="008E29B6" w:rsidP="008E29B6">
      <w:pPr>
        <w:rPr>
          <w:b/>
          <w:bCs/>
        </w:rPr>
      </w:pPr>
      <w:r w:rsidRPr="008E29B6">
        <w:rPr>
          <w:b/>
          <w:bCs/>
        </w:rPr>
        <w:t>Lemondás, módosítás</w:t>
      </w:r>
    </w:p>
    <w:p w:rsidR="008E29B6" w:rsidRPr="008E29B6" w:rsidRDefault="008E29B6" w:rsidP="008E29B6">
      <w:pPr>
        <w:numPr>
          <w:ilvl w:val="0"/>
          <w:numId w:val="2"/>
        </w:numPr>
      </w:pPr>
      <w:r w:rsidRPr="008E29B6">
        <w:rPr>
          <w:b/>
          <w:bCs/>
        </w:rPr>
        <w:t>48 órán belüli lemondás vagy időpontmódosítás:</w:t>
      </w:r>
      <w:r w:rsidRPr="008E29B6">
        <w:t xml:space="preserve"> A díj 50%-a kerül felszámításra.</w:t>
      </w:r>
    </w:p>
    <w:p w:rsidR="008E29B6" w:rsidRPr="008E29B6" w:rsidRDefault="008E29B6" w:rsidP="008E29B6">
      <w:pPr>
        <w:numPr>
          <w:ilvl w:val="0"/>
          <w:numId w:val="2"/>
        </w:numPr>
      </w:pPr>
      <w:r w:rsidRPr="008E29B6">
        <w:rPr>
          <w:b/>
          <w:bCs/>
        </w:rPr>
        <w:t>24 órán belüli lemondás vagy módosítás:</w:t>
      </w:r>
      <w:r w:rsidRPr="008E29B6">
        <w:t xml:space="preserve"> A díj 100%-a fizetendő.</w:t>
      </w:r>
    </w:p>
    <w:p w:rsidR="008E29B6" w:rsidRPr="008E29B6" w:rsidRDefault="008E29B6" w:rsidP="008E29B6">
      <w:r w:rsidRPr="008E29B6">
        <w:t xml:space="preserve">Példa: </w:t>
      </w:r>
      <w:r w:rsidR="00B55369">
        <w:t>25.000</w:t>
      </w:r>
      <w:r w:rsidRPr="008E29B6">
        <w:t xml:space="preserve"> Ft/alkalom díjjal – 2</w:t>
      </w:r>
      <w:r w:rsidR="00B55369">
        <w:t>4 órán belüli lemondás esetén 25</w:t>
      </w:r>
      <w:r w:rsidRPr="008E29B6">
        <w:t>.000 Ft lemondási díj kerül számlázásra.</w:t>
      </w:r>
    </w:p>
    <w:p w:rsidR="008E29B6" w:rsidRPr="008E29B6" w:rsidRDefault="008E29B6" w:rsidP="008E29B6">
      <w:pPr>
        <w:rPr>
          <w:b/>
          <w:bCs/>
        </w:rPr>
      </w:pPr>
      <w:r w:rsidRPr="008E29B6">
        <w:rPr>
          <w:b/>
          <w:bCs/>
        </w:rPr>
        <w:t>Pótdíjak</w:t>
      </w:r>
    </w:p>
    <w:p w:rsidR="008E29B6" w:rsidRPr="008E29B6" w:rsidRDefault="008E29B6" w:rsidP="008E29B6">
      <w:pPr>
        <w:numPr>
          <w:ilvl w:val="0"/>
          <w:numId w:val="3"/>
        </w:numPr>
      </w:pPr>
      <w:r w:rsidRPr="008E29B6">
        <w:rPr>
          <w:b/>
          <w:bCs/>
        </w:rPr>
        <w:t>Reggel 8:00 előtti kezdés:</w:t>
      </w:r>
      <w:r w:rsidRPr="008E29B6">
        <w:t xml:space="preserve"> 3.000 Ft/alkalom</w:t>
      </w:r>
    </w:p>
    <w:p w:rsidR="008E29B6" w:rsidRPr="008E29B6" w:rsidRDefault="008E29B6" w:rsidP="008E29B6">
      <w:pPr>
        <w:numPr>
          <w:ilvl w:val="0"/>
          <w:numId w:val="3"/>
        </w:numPr>
      </w:pPr>
      <w:r w:rsidRPr="008E29B6">
        <w:rPr>
          <w:b/>
          <w:bCs/>
        </w:rPr>
        <w:t>Este 19:</w:t>
      </w:r>
      <w:r w:rsidR="00FE273A">
        <w:rPr>
          <w:b/>
          <w:bCs/>
        </w:rPr>
        <w:t>30</w:t>
      </w:r>
      <w:r w:rsidRPr="008E29B6">
        <w:rPr>
          <w:b/>
          <w:bCs/>
        </w:rPr>
        <w:t xml:space="preserve"> óra utáni befejezés:</w:t>
      </w:r>
      <w:r w:rsidRPr="008E29B6">
        <w:t xml:space="preserve"> 3.000 Ft/alkalom</w:t>
      </w:r>
    </w:p>
    <w:p w:rsidR="008E29B6" w:rsidRPr="008E29B6" w:rsidRDefault="008E29B6" w:rsidP="008E29B6">
      <w:pPr>
        <w:numPr>
          <w:ilvl w:val="0"/>
          <w:numId w:val="3"/>
        </w:numPr>
      </w:pPr>
      <w:r w:rsidRPr="008E29B6">
        <w:rPr>
          <w:b/>
          <w:bCs/>
        </w:rPr>
        <w:t>Hétvégi időpontok:</w:t>
      </w:r>
      <w:r w:rsidRPr="008E29B6">
        <w:t xml:space="preserve"> 3.000 Ft/alkalom</w:t>
      </w:r>
    </w:p>
    <w:p w:rsidR="008E29B6" w:rsidRPr="008E29B6" w:rsidRDefault="008E29B6" w:rsidP="008E29B6">
      <w:pPr>
        <w:numPr>
          <w:ilvl w:val="0"/>
          <w:numId w:val="3"/>
        </w:numPr>
      </w:pPr>
      <w:r w:rsidRPr="008E29B6">
        <w:rPr>
          <w:b/>
          <w:bCs/>
        </w:rPr>
        <w:t xml:space="preserve">Autópályás gyakorlat </w:t>
      </w:r>
      <w:r w:rsidR="000E328C">
        <w:rPr>
          <w:b/>
          <w:bCs/>
        </w:rPr>
        <w:t>70</w:t>
      </w:r>
      <w:r w:rsidRPr="008E29B6">
        <w:rPr>
          <w:b/>
          <w:bCs/>
        </w:rPr>
        <w:t xml:space="preserve"> km felett:</w:t>
      </w:r>
      <w:r w:rsidRPr="008E29B6">
        <w:t xml:space="preserve"> pótdíj km alapon</w:t>
      </w:r>
    </w:p>
    <w:p w:rsidR="008E29B6" w:rsidRPr="008E29B6" w:rsidRDefault="008E29B6" w:rsidP="008E29B6">
      <w:pPr>
        <w:numPr>
          <w:ilvl w:val="0"/>
          <w:numId w:val="3"/>
        </w:numPr>
      </w:pPr>
      <w:r w:rsidRPr="008E29B6">
        <w:rPr>
          <w:b/>
          <w:bCs/>
        </w:rPr>
        <w:t>Háztól-házig szolgáltatás agglomerációban:</w:t>
      </w:r>
      <w:r w:rsidRPr="008E29B6">
        <w:t xml:space="preserve"> 20 km-ig </w:t>
      </w:r>
      <w:r w:rsidR="000E328C">
        <w:t>2000</w:t>
      </w:r>
      <w:r w:rsidRPr="008E29B6">
        <w:t xml:space="preserve"> Ft/alkalom, 30 km-ig </w:t>
      </w:r>
      <w:r w:rsidR="000E328C">
        <w:t>3000</w:t>
      </w:r>
      <w:r w:rsidRPr="008E29B6">
        <w:t xml:space="preserve"> Ft/alkalom</w:t>
      </w:r>
    </w:p>
    <w:p w:rsidR="008E29B6" w:rsidRPr="008E29B6" w:rsidRDefault="008E29B6" w:rsidP="008E29B6">
      <w:r w:rsidRPr="008E29B6">
        <w:lastRenderedPageBreak/>
        <w:t>Saját gépjármű használata esetén az Ügyfél gondoskodik a parkolásról és a parkolási díjak megfizetéséről.</w:t>
      </w:r>
    </w:p>
    <w:p w:rsidR="008E29B6" w:rsidRPr="008E29B6" w:rsidRDefault="008E29B6" w:rsidP="008E29B6">
      <w:pPr>
        <w:rPr>
          <w:b/>
          <w:bCs/>
        </w:rPr>
      </w:pPr>
      <w:r w:rsidRPr="008E29B6">
        <w:rPr>
          <w:b/>
          <w:bCs/>
        </w:rPr>
        <w:t>Felelősség és károkozás</w:t>
      </w:r>
    </w:p>
    <w:p w:rsidR="008E29B6" w:rsidRPr="008E29B6" w:rsidRDefault="008E29B6" w:rsidP="008E29B6">
      <w:r w:rsidRPr="008E29B6">
        <w:t xml:space="preserve">A gyakorlat során keletkező károkat a Szolgáltató és az Ügyfél egyenlő arányban (50–50%) viselik, </w:t>
      </w:r>
      <w:proofErr w:type="gramStart"/>
      <w:r w:rsidRPr="008E29B6">
        <w:t>kivéve</w:t>
      </w:r>
      <w:proofErr w:type="gramEnd"/>
      <w:r w:rsidRPr="008E29B6">
        <w:t xml:space="preserve"> ha a kár bizonyíthatóan szándékos vagy gondatlan magatartásból ered, amely esetben a felelősség teljes mértékben az Ügyfelet terheli. Autómentés költségei minden esetben az Ügyfelet terhelik.</w:t>
      </w:r>
    </w:p>
    <w:p w:rsidR="008E29B6" w:rsidRPr="008E29B6" w:rsidRDefault="008E29B6" w:rsidP="008E29B6">
      <w:pPr>
        <w:rPr>
          <w:b/>
          <w:bCs/>
        </w:rPr>
      </w:pPr>
      <w:r w:rsidRPr="008E29B6">
        <w:rPr>
          <w:b/>
          <w:bCs/>
        </w:rPr>
        <w:t>Elállási jog</w:t>
      </w:r>
    </w:p>
    <w:p w:rsidR="008E29B6" w:rsidRPr="008E29B6" w:rsidRDefault="008E29B6" w:rsidP="008E29B6">
      <w:r w:rsidRPr="008E29B6">
        <w:t>Az Ügyfél a vásárlástól számított 14 naptári napon belül indokolás nélkül elállhat a szerződéstől. Elállási szándékát írásban köteles jelezni a Szolgáltató elérhetőségein.</w:t>
      </w:r>
    </w:p>
    <w:p w:rsidR="008E29B6" w:rsidRPr="008E29B6" w:rsidRDefault="008E29B6" w:rsidP="008E29B6">
      <w:pPr>
        <w:rPr>
          <w:b/>
          <w:bCs/>
        </w:rPr>
      </w:pPr>
      <w:r w:rsidRPr="008E29B6">
        <w:rPr>
          <w:b/>
          <w:bCs/>
        </w:rPr>
        <w:t>Ajándékutalványok, bérletek</w:t>
      </w:r>
    </w:p>
    <w:p w:rsidR="008E29B6" w:rsidRPr="008E29B6" w:rsidRDefault="008E29B6" w:rsidP="008E29B6">
      <w:r w:rsidRPr="008E29B6">
        <w:t>Az ajándékutalványok és bérletek harmadik félre átruházhatók, de készpénzre nem válthatók, pénzvisszatérítés nem kérhető.</w:t>
      </w:r>
    </w:p>
    <w:p w:rsidR="008E29B6" w:rsidRPr="008E29B6" w:rsidRDefault="008E29B6" w:rsidP="008E29B6">
      <w:pPr>
        <w:rPr>
          <w:b/>
          <w:bCs/>
        </w:rPr>
      </w:pPr>
      <w:r w:rsidRPr="008E29B6">
        <w:rPr>
          <w:b/>
          <w:bCs/>
        </w:rPr>
        <w:t>Elégedettségi garancia</w:t>
      </w:r>
    </w:p>
    <w:p w:rsidR="008E29B6" w:rsidRPr="008E29B6" w:rsidRDefault="008E29B6" w:rsidP="008E29B6">
      <w:r w:rsidRPr="008E29B6">
        <w:t>Ha Ügyfél a bérlet első alkalma során nem elégedett a szolgáltatás minőségével, írásbeli igény alapján a Szolgáltató a bérlet vételárát 100%-ban visszatéríti.</w:t>
      </w:r>
      <w:r w:rsidR="0079599D">
        <w:t xml:space="preserve"> Jelen szolgáltatás a 10, és 20 órás vásárolt bérletekre vonatkozik.</w:t>
      </w:r>
    </w:p>
    <w:p w:rsidR="008E29B6" w:rsidRPr="008E29B6" w:rsidRDefault="008E29B6" w:rsidP="008E29B6">
      <w:pPr>
        <w:rPr>
          <w:b/>
          <w:bCs/>
        </w:rPr>
      </w:pPr>
      <w:r w:rsidRPr="008E29B6">
        <w:rPr>
          <w:b/>
          <w:bCs/>
        </w:rPr>
        <w:t>Adatvédelem</w:t>
      </w:r>
    </w:p>
    <w:p w:rsidR="008E29B6" w:rsidRPr="008E29B6" w:rsidRDefault="008E29B6" w:rsidP="008E29B6">
      <w:r w:rsidRPr="008E29B6">
        <w:t>A Szolgáltató adatkezelési tájékoztatója elérhető a honlapon, és az ÁSZF részét képezi. Az Ügyfél adatainak kezelése a mindenkori jogszabályok szerint történik.</w:t>
      </w:r>
    </w:p>
    <w:p w:rsidR="008E29B6" w:rsidRPr="008E29B6" w:rsidRDefault="008E29B6" w:rsidP="008E29B6">
      <w:pPr>
        <w:rPr>
          <w:b/>
          <w:bCs/>
        </w:rPr>
      </w:pPr>
      <w:r w:rsidRPr="008E29B6">
        <w:rPr>
          <w:b/>
          <w:bCs/>
        </w:rPr>
        <w:t>Szellemi tulajdon</w:t>
      </w:r>
    </w:p>
    <w:p w:rsidR="008E29B6" w:rsidRPr="008E29B6" w:rsidRDefault="008E29B6" w:rsidP="008E29B6">
      <w:r w:rsidRPr="008E29B6">
        <w:t>A Szolgáltató honlapján és egyéb felületein található minden tartalom a FÉNYTÖRÉS Kft. kizárólagos tulajdona. A tartalmak engedély nélküli felhasználása jogi következményeket vonhat maga után.</w:t>
      </w:r>
    </w:p>
    <w:p w:rsidR="008E29B6" w:rsidRPr="008E29B6" w:rsidRDefault="008E29B6" w:rsidP="008E29B6">
      <w:pPr>
        <w:rPr>
          <w:b/>
          <w:bCs/>
        </w:rPr>
      </w:pPr>
      <w:r w:rsidRPr="008E29B6">
        <w:rPr>
          <w:b/>
          <w:bCs/>
        </w:rPr>
        <w:t>Záró rendelkezések</w:t>
      </w:r>
    </w:p>
    <w:p w:rsidR="008E29B6" w:rsidRDefault="008E29B6" w:rsidP="008E29B6">
      <w:r w:rsidRPr="008E29B6">
        <w:t>A jelen ÁSZF-ben nem szabályozott kérdésekben a vonatkozó magyar jogszabályok az irányadóak.</w:t>
      </w:r>
    </w:p>
    <w:p w:rsidR="00060E1F" w:rsidRPr="00060E1F" w:rsidRDefault="00060E1F" w:rsidP="00060E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Garamond" w:cstheme="minorHAnsi"/>
          <w:b/>
          <w:color w:val="000000"/>
          <w:sz w:val="24"/>
          <w:szCs w:val="24"/>
        </w:rPr>
      </w:pPr>
      <w:r w:rsidRPr="00060E1F">
        <w:rPr>
          <w:rFonts w:eastAsia="Garamond" w:cstheme="minorHAnsi"/>
          <w:b/>
          <w:color w:val="000000"/>
          <w:sz w:val="24"/>
          <w:szCs w:val="24"/>
        </w:rPr>
        <w:t>Tanul</w:t>
      </w:r>
      <w:r w:rsidR="00DA31F1">
        <w:rPr>
          <w:rFonts w:eastAsia="Garamond" w:cstheme="minorHAnsi"/>
          <w:b/>
          <w:color w:val="000000"/>
          <w:sz w:val="24"/>
          <w:szCs w:val="24"/>
        </w:rPr>
        <w:t xml:space="preserve">ó aláírásával tanúsítja,hogy az </w:t>
      </w:r>
      <w:proofErr w:type="spellStart"/>
      <w:r w:rsidR="00DA31F1">
        <w:rPr>
          <w:rFonts w:eastAsia="Garamond" w:cstheme="minorHAnsi"/>
          <w:b/>
          <w:color w:val="000000"/>
          <w:sz w:val="24"/>
          <w:szCs w:val="24"/>
        </w:rPr>
        <w:t>ÁSZF-et</w:t>
      </w:r>
      <w:proofErr w:type="spellEnd"/>
      <w:r w:rsidR="00DA31F1">
        <w:rPr>
          <w:rFonts w:eastAsia="Garamond" w:cstheme="minorHAnsi"/>
          <w:b/>
          <w:color w:val="000000"/>
          <w:sz w:val="24"/>
          <w:szCs w:val="24"/>
        </w:rPr>
        <w:t xml:space="preserve"> a </w:t>
      </w:r>
      <w:proofErr w:type="gramStart"/>
      <w:r w:rsidR="00DA31F1">
        <w:rPr>
          <w:rFonts w:eastAsia="Garamond" w:cstheme="minorHAnsi"/>
          <w:b/>
          <w:color w:val="000000"/>
          <w:sz w:val="24"/>
          <w:szCs w:val="24"/>
        </w:rPr>
        <w:t>Szolgáltatóval</w:t>
      </w:r>
      <w:proofErr w:type="gramEnd"/>
      <w:r w:rsidR="00DA31F1">
        <w:rPr>
          <w:rFonts w:eastAsia="Garamond" w:cstheme="minorHAnsi"/>
          <w:b/>
          <w:color w:val="000000"/>
          <w:sz w:val="24"/>
          <w:szCs w:val="24"/>
        </w:rPr>
        <w:t xml:space="preserve"> teljes részletességgel átbeszélték.</w:t>
      </w:r>
    </w:p>
    <w:p w:rsidR="00060E1F" w:rsidRPr="00060E1F" w:rsidRDefault="00060E1F" w:rsidP="00060E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Garamond" w:cstheme="minorHAnsi"/>
          <w:b/>
          <w:sz w:val="24"/>
          <w:szCs w:val="24"/>
        </w:rPr>
      </w:pPr>
    </w:p>
    <w:p w:rsidR="00060E1F" w:rsidRPr="00060E1F" w:rsidRDefault="00060E1F" w:rsidP="00060E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Garamond" w:cstheme="minorHAnsi"/>
          <w:b/>
          <w:color w:val="000000"/>
          <w:sz w:val="24"/>
          <w:szCs w:val="24"/>
        </w:rPr>
      </w:pPr>
    </w:p>
    <w:p w:rsidR="00060E1F" w:rsidRPr="00060E1F" w:rsidRDefault="00060E1F" w:rsidP="00060E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Garamond" w:cstheme="minorHAnsi"/>
          <w:color w:val="000000"/>
          <w:sz w:val="24"/>
          <w:szCs w:val="24"/>
        </w:rPr>
      </w:pPr>
      <w:r w:rsidRPr="00060E1F">
        <w:rPr>
          <w:rFonts w:eastAsia="Garamond" w:cstheme="minorHAnsi"/>
          <w:b/>
          <w:sz w:val="24"/>
          <w:szCs w:val="24"/>
        </w:rPr>
        <w:t>Kelt</w:t>
      </w:r>
      <w:proofErr w:type="gramStart"/>
      <w:r w:rsidRPr="00060E1F">
        <w:rPr>
          <w:rFonts w:eastAsia="Garamond" w:cstheme="minorHAnsi"/>
          <w:b/>
          <w:sz w:val="24"/>
          <w:szCs w:val="24"/>
        </w:rPr>
        <w:t>.:</w:t>
      </w:r>
      <w:proofErr w:type="gramEnd"/>
      <w:r w:rsidRPr="00060E1F">
        <w:rPr>
          <w:rFonts w:eastAsia="Garamond" w:cstheme="minorHAnsi"/>
          <w:b/>
          <w:sz w:val="24"/>
          <w:szCs w:val="24"/>
        </w:rPr>
        <w:t xml:space="preserve"> ……………</w:t>
      </w:r>
      <w:r w:rsidRPr="00060E1F">
        <w:rPr>
          <w:rFonts w:eastAsia="Garamond" w:cstheme="minorHAnsi"/>
          <w:b/>
          <w:color w:val="000000"/>
          <w:sz w:val="24"/>
          <w:szCs w:val="24"/>
        </w:rPr>
        <w:t>……</w:t>
      </w:r>
      <w:r w:rsidRPr="00060E1F">
        <w:rPr>
          <w:rFonts w:eastAsia="Garamond" w:cstheme="minorHAnsi"/>
          <w:b/>
          <w:sz w:val="24"/>
          <w:szCs w:val="24"/>
        </w:rPr>
        <w:t>……</w:t>
      </w:r>
    </w:p>
    <w:p w:rsidR="00060E1F" w:rsidRDefault="00060E1F" w:rsidP="00060E1F">
      <w:pPr>
        <w:spacing w:after="0" w:line="240" w:lineRule="auto"/>
        <w:rPr>
          <w:rFonts w:ascii="Garamond" w:eastAsia="Garamond" w:hAnsi="Garamond" w:cs="Garamond"/>
          <w:sz w:val="24"/>
          <w:szCs w:val="24"/>
        </w:rPr>
      </w:pPr>
    </w:p>
    <w:p w:rsidR="00060E1F" w:rsidRPr="008E29B6" w:rsidRDefault="00060E1F" w:rsidP="008E29B6"/>
    <w:p w:rsidR="001D26E6" w:rsidRDefault="001D26E6"/>
    <w:sectPr w:rsidR="001D26E6" w:rsidSect="009C5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56C5"/>
    <w:multiLevelType w:val="multilevel"/>
    <w:tmpl w:val="02C0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B948B7"/>
    <w:multiLevelType w:val="multilevel"/>
    <w:tmpl w:val="CBD2D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4374B9"/>
    <w:multiLevelType w:val="multilevel"/>
    <w:tmpl w:val="4036D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29B6"/>
    <w:rsid w:val="000339E3"/>
    <w:rsid w:val="00060E1F"/>
    <w:rsid w:val="000E328C"/>
    <w:rsid w:val="001D26E6"/>
    <w:rsid w:val="0079599D"/>
    <w:rsid w:val="00822070"/>
    <w:rsid w:val="008E29B6"/>
    <w:rsid w:val="008F267F"/>
    <w:rsid w:val="009C5FE8"/>
    <w:rsid w:val="00B55369"/>
    <w:rsid w:val="00BB0174"/>
    <w:rsid w:val="00DA31F1"/>
    <w:rsid w:val="00FE2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C5FE8"/>
  </w:style>
  <w:style w:type="paragraph" w:styleId="Cmsor1">
    <w:name w:val="heading 1"/>
    <w:basedOn w:val="Norml"/>
    <w:next w:val="Norml"/>
    <w:link w:val="Cmsor1Char"/>
    <w:uiPriority w:val="9"/>
    <w:qFormat/>
    <w:rsid w:val="008E2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E2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E29B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E2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E29B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E29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E29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E29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E29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E29B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E29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E29B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E29B6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E29B6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E29B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E29B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E29B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E29B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E29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E2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E29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E2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E29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E29B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E29B6"/>
    <w:pPr>
      <w:ind w:left="720"/>
      <w:contextualSpacing/>
    </w:pPr>
  </w:style>
  <w:style w:type="character" w:styleId="Ershangslyozs">
    <w:name w:val="Intense Emphasis"/>
    <w:basedOn w:val="Bekezdsalapbettpusa"/>
    <w:uiPriority w:val="21"/>
    <w:qFormat/>
    <w:rsid w:val="008E29B6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E29B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E29B6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E29B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447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Ádám Farkas</dc:creator>
  <cp:lastModifiedBy>Lakner Gábor</cp:lastModifiedBy>
  <cp:revision>11</cp:revision>
  <dcterms:created xsi:type="dcterms:W3CDTF">2025-07-31T10:06:00Z</dcterms:created>
  <dcterms:modified xsi:type="dcterms:W3CDTF">2025-08-11T07:17:00Z</dcterms:modified>
</cp:coreProperties>
</file>